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23" w:lineRule="atLeast"/>
        <w:ind w:left="0" w:right="0" w:firstLine="0"/>
        <w:jc w:val="center"/>
        <w:rPr>
          <w:rFonts w:hint="eastAsia" w:ascii="黑体" w:hAnsi="黑体" w:eastAsia="黑体" w:cs="黑体"/>
          <w:b/>
          <w:bCs/>
          <w:i w:val="0"/>
          <w:iCs w:val="0"/>
          <w:caps w:val="0"/>
          <w:color w:val="auto"/>
          <w:spacing w:val="0"/>
          <w:sz w:val="36"/>
          <w:szCs w:val="36"/>
          <w:shd w:val="clear" w:fill="FFFFFF"/>
        </w:rPr>
      </w:pPr>
      <w:r>
        <w:rPr>
          <w:rFonts w:hint="eastAsia" w:ascii="黑体" w:hAnsi="黑体" w:eastAsia="黑体" w:cs="黑体"/>
          <w:b/>
          <w:bCs/>
          <w:i w:val="0"/>
          <w:iCs w:val="0"/>
          <w:caps w:val="0"/>
          <w:color w:val="auto"/>
          <w:spacing w:val="0"/>
          <w:sz w:val="36"/>
          <w:szCs w:val="36"/>
          <w:shd w:val="clear" w:fill="FFFFFF"/>
        </w:rPr>
        <w:t>珠海市</w:t>
      </w:r>
      <w:r>
        <w:rPr>
          <w:rFonts w:hint="eastAsia" w:ascii="黑体" w:hAnsi="黑体" w:eastAsia="黑体" w:cs="黑体"/>
          <w:b/>
          <w:bCs/>
          <w:i w:val="0"/>
          <w:iCs w:val="0"/>
          <w:caps w:val="0"/>
          <w:color w:val="auto"/>
          <w:spacing w:val="0"/>
          <w:sz w:val="36"/>
          <w:szCs w:val="36"/>
          <w:shd w:val="clear" w:fill="FFFFFF"/>
          <w:lang w:eastAsia="zh-CN"/>
        </w:rPr>
        <w:t>第五人民医院平沙院区</w:t>
      </w:r>
      <w:r>
        <w:rPr>
          <w:rFonts w:hint="eastAsia" w:ascii="黑体" w:hAnsi="黑体" w:eastAsia="黑体" w:cs="黑体"/>
          <w:b/>
          <w:bCs/>
          <w:i w:val="0"/>
          <w:iCs w:val="0"/>
          <w:caps w:val="0"/>
          <w:color w:val="auto"/>
          <w:spacing w:val="0"/>
          <w:sz w:val="36"/>
          <w:szCs w:val="36"/>
          <w:shd w:val="clear" w:fill="FFFFFF"/>
        </w:rPr>
        <w:t>食堂</w:t>
      </w:r>
      <w:r>
        <w:rPr>
          <w:rFonts w:hint="eastAsia" w:ascii="黑体" w:hAnsi="黑体" w:eastAsia="黑体" w:cs="黑体"/>
          <w:b/>
          <w:bCs/>
          <w:i w:val="0"/>
          <w:iCs w:val="0"/>
          <w:caps w:val="0"/>
          <w:color w:val="auto"/>
          <w:spacing w:val="0"/>
          <w:sz w:val="36"/>
          <w:szCs w:val="36"/>
          <w:shd w:val="clear" w:fill="FFFFFF"/>
          <w:lang w:val="en-US" w:eastAsia="zh-CN"/>
        </w:rPr>
        <w:t>运营</w:t>
      </w:r>
      <w:r>
        <w:rPr>
          <w:rFonts w:hint="eastAsia" w:ascii="黑体" w:hAnsi="黑体" w:eastAsia="黑体" w:cs="黑体"/>
          <w:b/>
          <w:bCs/>
          <w:i w:val="0"/>
          <w:iCs w:val="0"/>
          <w:caps w:val="0"/>
          <w:color w:val="auto"/>
          <w:spacing w:val="0"/>
          <w:sz w:val="36"/>
          <w:szCs w:val="36"/>
          <w:shd w:val="clear" w:fill="FFFFFF"/>
        </w:rPr>
        <w:t>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23" w:lineRule="atLeast"/>
        <w:ind w:left="0" w:right="0" w:firstLine="0"/>
        <w:jc w:val="center"/>
        <w:rPr>
          <w:rFonts w:hint="eastAsia" w:ascii="黑体" w:hAnsi="黑体" w:eastAsia="黑体" w:cs="黑体"/>
          <w:b/>
          <w:bCs/>
          <w:i w:val="0"/>
          <w:iCs w:val="0"/>
          <w:caps w:val="0"/>
          <w:color w:val="auto"/>
          <w:spacing w:val="0"/>
          <w:sz w:val="36"/>
          <w:szCs w:val="36"/>
          <w:lang w:val="en-US" w:eastAsia="zh-CN"/>
        </w:rPr>
      </w:pPr>
      <w:r>
        <w:rPr>
          <w:rFonts w:hint="eastAsia" w:ascii="黑体" w:hAnsi="黑体" w:eastAsia="黑体" w:cs="黑体"/>
          <w:b/>
          <w:bCs/>
          <w:i w:val="0"/>
          <w:iCs w:val="0"/>
          <w:caps w:val="0"/>
          <w:color w:val="auto"/>
          <w:spacing w:val="0"/>
          <w:sz w:val="36"/>
          <w:szCs w:val="36"/>
          <w:shd w:val="clear" w:fill="FFFFFF"/>
        </w:rPr>
        <w:t>采购项目</w:t>
      </w:r>
      <w:r>
        <w:rPr>
          <w:rFonts w:hint="eastAsia" w:ascii="黑体" w:hAnsi="黑体" w:eastAsia="黑体" w:cs="黑体"/>
          <w:b/>
          <w:bCs/>
          <w:i w:val="0"/>
          <w:iCs w:val="0"/>
          <w:caps w:val="0"/>
          <w:color w:val="auto"/>
          <w:spacing w:val="0"/>
          <w:sz w:val="36"/>
          <w:szCs w:val="36"/>
          <w:shd w:val="clear" w:fill="FFFFFF"/>
          <w:lang w:val="en-US" w:eastAsia="zh-CN"/>
        </w:rPr>
        <w:t>需求书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一、项目名称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firstLine="555"/>
        <w:jc w:val="left"/>
      </w:pPr>
      <w:r>
        <w:rPr>
          <w:rFonts w:hint="eastAsia" w:ascii="微软雅黑" w:hAnsi="微软雅黑" w:eastAsia="微软雅黑" w:cs="微软雅黑"/>
          <w:i w:val="0"/>
          <w:iCs w:val="0"/>
          <w:caps w:val="0"/>
          <w:color w:val="333333"/>
          <w:spacing w:val="0"/>
          <w:sz w:val="24"/>
          <w:szCs w:val="24"/>
          <w:shd w:val="clear" w:fill="FFFFFF"/>
        </w:rPr>
        <w:t>珠海市</w:t>
      </w:r>
      <w:r>
        <w:rPr>
          <w:rFonts w:hint="eastAsia" w:ascii="微软雅黑" w:hAnsi="微软雅黑" w:eastAsia="微软雅黑" w:cs="微软雅黑"/>
          <w:i w:val="0"/>
          <w:iCs w:val="0"/>
          <w:caps w:val="0"/>
          <w:color w:val="333333"/>
          <w:spacing w:val="0"/>
          <w:sz w:val="24"/>
          <w:szCs w:val="24"/>
          <w:shd w:val="clear" w:fill="FFFFFF"/>
          <w:lang w:eastAsia="zh-CN"/>
        </w:rPr>
        <w:t>第五人民医院平沙院区</w:t>
      </w:r>
      <w:r>
        <w:rPr>
          <w:rFonts w:hint="eastAsia" w:ascii="微软雅黑" w:hAnsi="微软雅黑" w:eastAsia="微软雅黑" w:cs="微软雅黑"/>
          <w:i w:val="0"/>
          <w:iCs w:val="0"/>
          <w:caps w:val="0"/>
          <w:color w:val="333333"/>
          <w:spacing w:val="0"/>
          <w:sz w:val="24"/>
          <w:szCs w:val="24"/>
          <w:shd w:val="clear" w:fill="FFFFFF"/>
        </w:rPr>
        <w:t>食堂</w:t>
      </w:r>
      <w:r>
        <w:rPr>
          <w:rFonts w:hint="eastAsia" w:ascii="微软雅黑" w:hAnsi="微软雅黑" w:eastAsia="微软雅黑" w:cs="微软雅黑"/>
          <w:i w:val="0"/>
          <w:iCs w:val="0"/>
          <w:caps w:val="0"/>
          <w:color w:val="333333"/>
          <w:spacing w:val="0"/>
          <w:sz w:val="24"/>
          <w:szCs w:val="24"/>
          <w:shd w:val="clear" w:fill="FFFFFF"/>
          <w:lang w:val="en-US" w:eastAsia="zh-CN"/>
        </w:rPr>
        <w:t>运营</w:t>
      </w:r>
      <w:r>
        <w:rPr>
          <w:rFonts w:hint="eastAsia" w:ascii="微软雅黑" w:hAnsi="微软雅黑" w:eastAsia="微软雅黑" w:cs="微软雅黑"/>
          <w:i w:val="0"/>
          <w:iCs w:val="0"/>
          <w:caps w:val="0"/>
          <w:color w:val="333333"/>
          <w:spacing w:val="0"/>
          <w:sz w:val="24"/>
          <w:szCs w:val="24"/>
          <w:shd w:val="clear" w:fill="FFFFFF"/>
        </w:rPr>
        <w:t>服务采购项目。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二、项目预算及项目期限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firstLine="555"/>
        <w:jc w:val="left"/>
        <w:rPr>
          <w:color w:val="FF0000"/>
        </w:rPr>
      </w:pPr>
      <w:r>
        <w:rPr>
          <w:rFonts w:hint="eastAsia" w:ascii="微软雅黑" w:hAnsi="微软雅黑" w:eastAsia="微软雅黑" w:cs="微软雅黑"/>
          <w:i w:val="0"/>
          <w:iCs w:val="0"/>
          <w:caps w:val="0"/>
          <w:color w:val="333333"/>
          <w:spacing w:val="0"/>
          <w:sz w:val="24"/>
          <w:szCs w:val="24"/>
          <w:shd w:val="clear" w:fill="FFFFFF"/>
        </w:rPr>
        <w:t>项目预算总预算</w:t>
      </w:r>
      <w:r>
        <w:rPr>
          <w:rFonts w:hint="eastAsia" w:ascii="微软雅黑" w:hAnsi="微软雅黑" w:eastAsia="微软雅黑" w:cs="微软雅黑"/>
          <w:i w:val="0"/>
          <w:iCs w:val="0"/>
          <w:caps w:val="0"/>
          <w:color w:val="333333"/>
          <w:spacing w:val="0"/>
          <w:sz w:val="24"/>
          <w:szCs w:val="24"/>
          <w:shd w:val="clear" w:fill="FFFFFF"/>
          <w:lang w:val="en-US" w:eastAsia="zh-CN"/>
        </w:rPr>
        <w:t>约</w:t>
      </w:r>
      <w:r>
        <w:rPr>
          <w:rFonts w:hint="eastAsia" w:ascii="微软雅黑" w:hAnsi="微软雅黑" w:eastAsia="微软雅黑" w:cs="微软雅黑"/>
          <w:i w:val="0"/>
          <w:iCs w:val="0"/>
          <w:caps w:val="0"/>
          <w:color w:val="FF0000"/>
          <w:spacing w:val="0"/>
          <w:sz w:val="24"/>
          <w:szCs w:val="24"/>
          <w:shd w:val="clear" w:fill="FFFFFF"/>
          <w:lang w:val="en-US" w:eastAsia="zh-CN"/>
        </w:rPr>
        <w:t>380</w:t>
      </w:r>
      <w:r>
        <w:rPr>
          <w:rFonts w:hint="eastAsia" w:ascii="微软雅黑" w:hAnsi="微软雅黑" w:eastAsia="微软雅黑" w:cs="微软雅黑"/>
          <w:i w:val="0"/>
          <w:iCs w:val="0"/>
          <w:caps w:val="0"/>
          <w:color w:val="FF0000"/>
          <w:spacing w:val="0"/>
          <w:sz w:val="24"/>
          <w:szCs w:val="24"/>
          <w:shd w:val="clear" w:fill="FFFFFF"/>
        </w:rPr>
        <w:t>万元，</w:t>
      </w:r>
      <w:r>
        <w:rPr>
          <w:rFonts w:hint="eastAsia" w:ascii="微软雅黑" w:hAnsi="微软雅黑" w:eastAsia="微软雅黑" w:cs="微软雅黑"/>
          <w:i w:val="0"/>
          <w:iCs w:val="0"/>
          <w:caps w:val="0"/>
          <w:color w:val="FF0000"/>
          <w:spacing w:val="0"/>
          <w:sz w:val="24"/>
          <w:szCs w:val="24"/>
          <w:shd w:val="clear" w:fill="FFFFFF"/>
          <w:lang w:val="en-US" w:eastAsia="zh-CN"/>
        </w:rPr>
        <w:t>190</w:t>
      </w:r>
      <w:r>
        <w:rPr>
          <w:rFonts w:hint="eastAsia" w:ascii="微软雅黑" w:hAnsi="微软雅黑" w:eastAsia="微软雅黑" w:cs="微软雅黑"/>
          <w:i w:val="0"/>
          <w:iCs w:val="0"/>
          <w:caps w:val="0"/>
          <w:color w:val="FF0000"/>
          <w:spacing w:val="0"/>
          <w:sz w:val="24"/>
          <w:szCs w:val="24"/>
          <w:shd w:val="clear" w:fill="FFFFFF"/>
        </w:rPr>
        <w:t>万元/年，</w:t>
      </w:r>
      <w:r>
        <w:rPr>
          <w:rFonts w:hint="eastAsia" w:ascii="微软雅黑" w:hAnsi="微软雅黑" w:eastAsia="微软雅黑" w:cs="微软雅黑"/>
          <w:i w:val="0"/>
          <w:iCs w:val="0"/>
          <w:caps w:val="0"/>
          <w:color w:val="FF0000"/>
          <w:spacing w:val="0"/>
          <w:sz w:val="24"/>
          <w:szCs w:val="24"/>
          <w:shd w:val="clear" w:fill="FFFFFF"/>
          <w:lang w:eastAsia="zh-CN"/>
        </w:rPr>
        <w:t>服务期</w:t>
      </w:r>
      <w:r>
        <w:rPr>
          <w:rFonts w:hint="eastAsia" w:ascii="微软雅黑" w:hAnsi="微软雅黑" w:eastAsia="微软雅黑" w:cs="微软雅黑"/>
          <w:i w:val="0"/>
          <w:iCs w:val="0"/>
          <w:caps w:val="0"/>
          <w:color w:val="FF0000"/>
          <w:spacing w:val="0"/>
          <w:sz w:val="24"/>
          <w:szCs w:val="24"/>
          <w:shd w:val="clear" w:fill="FFFFFF"/>
        </w:rPr>
        <w:t>为</w:t>
      </w:r>
      <w:bookmarkStart w:id="0" w:name="_GoBack"/>
      <w:bookmarkEnd w:id="0"/>
      <w:r>
        <w:rPr>
          <w:rFonts w:hint="eastAsia" w:ascii="微软雅黑" w:hAnsi="微软雅黑" w:eastAsia="微软雅黑" w:cs="微软雅黑"/>
          <w:i w:val="0"/>
          <w:iCs w:val="0"/>
          <w:caps w:val="0"/>
          <w:color w:val="FF0000"/>
          <w:spacing w:val="0"/>
          <w:sz w:val="24"/>
          <w:szCs w:val="24"/>
          <w:shd w:val="clear" w:fill="FFFFFF"/>
        </w:rPr>
        <w:t>2年，采用1+1</w:t>
      </w:r>
      <w:r>
        <w:rPr>
          <w:rFonts w:hint="eastAsia" w:ascii="微软雅黑" w:hAnsi="微软雅黑" w:eastAsia="微软雅黑" w:cs="微软雅黑"/>
          <w:i w:val="0"/>
          <w:iCs w:val="0"/>
          <w:caps w:val="0"/>
          <w:color w:val="FF0000"/>
          <w:spacing w:val="0"/>
          <w:sz w:val="24"/>
          <w:szCs w:val="24"/>
          <w:shd w:val="clear" w:fill="FFFFFF"/>
          <w:lang w:eastAsia="zh-CN"/>
        </w:rPr>
        <w:t>续签</w:t>
      </w:r>
      <w:r>
        <w:rPr>
          <w:rFonts w:hint="eastAsia" w:ascii="微软雅黑" w:hAnsi="微软雅黑" w:eastAsia="微软雅黑" w:cs="微软雅黑"/>
          <w:i w:val="0"/>
          <w:iCs w:val="0"/>
          <w:caps w:val="0"/>
          <w:color w:val="FF0000"/>
          <w:spacing w:val="0"/>
          <w:sz w:val="24"/>
          <w:szCs w:val="24"/>
          <w:shd w:val="clear" w:fill="FFFFFF"/>
        </w:rPr>
        <w:t>模式。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eastAsia="微软雅黑"/>
          <w:lang w:eastAsia="zh-CN"/>
        </w:rPr>
      </w:pPr>
      <w:r>
        <w:rPr>
          <w:rFonts w:hint="eastAsia" w:ascii="微软雅黑" w:hAnsi="微软雅黑" w:eastAsia="微软雅黑" w:cs="微软雅黑"/>
          <w:i w:val="0"/>
          <w:iCs w:val="0"/>
          <w:caps w:val="0"/>
          <w:color w:val="333333"/>
          <w:spacing w:val="0"/>
          <w:sz w:val="24"/>
          <w:szCs w:val="24"/>
          <w:shd w:val="clear" w:fill="FFFFFF"/>
        </w:rPr>
        <w:t>二、目的：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firstLine="555"/>
        <w:jc w:val="left"/>
      </w:pPr>
      <w:r>
        <w:rPr>
          <w:rFonts w:hint="eastAsia" w:ascii="微软雅黑" w:hAnsi="微软雅黑" w:eastAsia="微软雅黑" w:cs="微软雅黑"/>
          <w:i w:val="0"/>
          <w:iCs w:val="0"/>
          <w:caps w:val="0"/>
          <w:color w:val="333333"/>
          <w:spacing w:val="0"/>
          <w:sz w:val="24"/>
          <w:szCs w:val="24"/>
          <w:shd w:val="clear" w:fill="FFFFFF"/>
        </w:rPr>
        <w:t>珠海市</w:t>
      </w:r>
      <w:r>
        <w:rPr>
          <w:rFonts w:hint="eastAsia" w:ascii="微软雅黑" w:hAnsi="微软雅黑" w:eastAsia="微软雅黑" w:cs="微软雅黑"/>
          <w:i w:val="0"/>
          <w:iCs w:val="0"/>
          <w:caps w:val="0"/>
          <w:color w:val="333333"/>
          <w:spacing w:val="0"/>
          <w:sz w:val="24"/>
          <w:szCs w:val="24"/>
          <w:shd w:val="clear" w:fill="FFFFFF"/>
          <w:lang w:eastAsia="zh-CN"/>
        </w:rPr>
        <w:t>第五人民医院平沙院区</w:t>
      </w:r>
      <w:r>
        <w:rPr>
          <w:rFonts w:hint="eastAsia" w:ascii="微软雅黑" w:hAnsi="微软雅黑" w:eastAsia="微软雅黑" w:cs="微软雅黑"/>
          <w:i w:val="0"/>
          <w:iCs w:val="0"/>
          <w:caps w:val="0"/>
          <w:color w:val="333333"/>
          <w:spacing w:val="0"/>
          <w:sz w:val="24"/>
          <w:szCs w:val="24"/>
          <w:shd w:val="clear" w:fill="FFFFFF"/>
        </w:rPr>
        <w:t>位于珠海市</w:t>
      </w:r>
      <w:r>
        <w:rPr>
          <w:rFonts w:hint="eastAsia" w:ascii="微软雅黑" w:hAnsi="微软雅黑" w:eastAsia="微软雅黑" w:cs="微软雅黑"/>
          <w:i w:val="0"/>
          <w:iCs w:val="0"/>
          <w:caps w:val="0"/>
          <w:color w:val="333333"/>
          <w:spacing w:val="0"/>
          <w:sz w:val="24"/>
          <w:szCs w:val="24"/>
          <w:shd w:val="clear" w:fill="FFFFFF"/>
          <w:lang w:val="en-US" w:eastAsia="zh-CN"/>
        </w:rPr>
        <w:t>金湾区平沙镇平沙二路2030号。</w:t>
      </w:r>
      <w:r>
        <w:rPr>
          <w:rFonts w:hint="eastAsia" w:ascii="微软雅黑" w:hAnsi="微软雅黑" w:eastAsia="微软雅黑" w:cs="微软雅黑"/>
          <w:i w:val="0"/>
          <w:iCs w:val="0"/>
          <w:caps w:val="0"/>
          <w:color w:val="333333"/>
          <w:spacing w:val="0"/>
          <w:sz w:val="24"/>
          <w:szCs w:val="24"/>
          <w:shd w:val="clear" w:fill="FFFFFF"/>
        </w:rPr>
        <w:t>目前</w:t>
      </w:r>
      <w:r>
        <w:rPr>
          <w:rFonts w:hint="eastAsia" w:ascii="微软雅黑" w:hAnsi="微软雅黑" w:eastAsia="微软雅黑" w:cs="微软雅黑"/>
          <w:i w:val="0"/>
          <w:iCs w:val="0"/>
          <w:caps w:val="0"/>
          <w:color w:val="333333"/>
          <w:spacing w:val="0"/>
          <w:sz w:val="24"/>
          <w:szCs w:val="24"/>
          <w:shd w:val="clear" w:fill="FFFFFF"/>
          <w:lang w:eastAsia="zh-CN"/>
        </w:rPr>
        <w:t>平沙</w:t>
      </w:r>
      <w:r>
        <w:rPr>
          <w:rFonts w:hint="eastAsia" w:ascii="微软雅黑" w:hAnsi="微软雅黑" w:eastAsia="微软雅黑" w:cs="微软雅黑"/>
          <w:i w:val="0"/>
          <w:iCs w:val="0"/>
          <w:caps w:val="0"/>
          <w:color w:val="333333"/>
          <w:spacing w:val="0"/>
          <w:sz w:val="24"/>
          <w:szCs w:val="24"/>
          <w:shd w:val="clear" w:fill="FFFFFF"/>
        </w:rPr>
        <w:t>院</w:t>
      </w:r>
      <w:r>
        <w:rPr>
          <w:rFonts w:hint="eastAsia" w:ascii="微软雅黑" w:hAnsi="微软雅黑" w:eastAsia="微软雅黑" w:cs="微软雅黑"/>
          <w:i w:val="0"/>
          <w:iCs w:val="0"/>
          <w:caps w:val="0"/>
          <w:color w:val="333333"/>
          <w:spacing w:val="0"/>
          <w:sz w:val="24"/>
          <w:szCs w:val="24"/>
          <w:shd w:val="clear" w:fill="FFFFFF"/>
          <w:lang w:eastAsia="zh-CN"/>
        </w:rPr>
        <w:t>区</w:t>
      </w:r>
      <w:r>
        <w:rPr>
          <w:rFonts w:hint="eastAsia" w:ascii="微软雅黑" w:hAnsi="微软雅黑" w:eastAsia="微软雅黑" w:cs="微软雅黑"/>
          <w:i w:val="0"/>
          <w:iCs w:val="0"/>
          <w:caps w:val="0"/>
          <w:color w:val="333333"/>
          <w:spacing w:val="0"/>
          <w:sz w:val="24"/>
          <w:szCs w:val="24"/>
          <w:shd w:val="clear" w:fill="FFFFFF"/>
        </w:rPr>
        <w:t>在职职工</w:t>
      </w:r>
      <w:r>
        <w:rPr>
          <w:rFonts w:hint="eastAsia" w:ascii="微软雅黑" w:hAnsi="微软雅黑" w:eastAsia="微软雅黑" w:cs="微软雅黑"/>
          <w:i w:val="0"/>
          <w:iCs w:val="0"/>
          <w:caps w:val="0"/>
          <w:color w:val="333333"/>
          <w:spacing w:val="0"/>
          <w:sz w:val="24"/>
          <w:szCs w:val="24"/>
          <w:shd w:val="clear" w:fill="FFFFFF"/>
          <w:lang w:val="en-US" w:eastAsia="zh-CN"/>
        </w:rPr>
        <w:t>约1000</w:t>
      </w:r>
      <w:r>
        <w:rPr>
          <w:rFonts w:hint="eastAsia" w:ascii="微软雅黑" w:hAnsi="微软雅黑" w:eastAsia="微软雅黑" w:cs="微软雅黑"/>
          <w:i w:val="0"/>
          <w:iCs w:val="0"/>
          <w:caps w:val="0"/>
          <w:color w:val="333333"/>
          <w:spacing w:val="0"/>
          <w:sz w:val="24"/>
          <w:szCs w:val="24"/>
          <w:shd w:val="clear" w:fill="FFFFFF"/>
        </w:rPr>
        <w:t>人。医院食堂设置在</w:t>
      </w:r>
      <w:r>
        <w:rPr>
          <w:rFonts w:hint="eastAsia" w:ascii="微软雅黑" w:hAnsi="微软雅黑" w:eastAsia="微软雅黑" w:cs="微软雅黑"/>
          <w:i w:val="0"/>
          <w:iCs w:val="0"/>
          <w:caps w:val="0"/>
          <w:color w:val="333333"/>
          <w:spacing w:val="0"/>
          <w:sz w:val="24"/>
          <w:szCs w:val="24"/>
          <w:shd w:val="clear" w:fill="FFFFFF"/>
          <w:lang w:val="en-US" w:eastAsia="zh-CN"/>
        </w:rPr>
        <w:t>行政楼一楼，</w:t>
      </w:r>
      <w:r>
        <w:rPr>
          <w:rFonts w:hint="eastAsia" w:ascii="微软雅黑" w:hAnsi="微软雅黑" w:eastAsia="微软雅黑" w:cs="微软雅黑"/>
          <w:i w:val="0"/>
          <w:iCs w:val="0"/>
          <w:caps w:val="0"/>
          <w:color w:val="333333"/>
          <w:spacing w:val="0"/>
          <w:sz w:val="24"/>
          <w:szCs w:val="24"/>
          <w:shd w:val="clear" w:fill="FFFFFF"/>
        </w:rPr>
        <w:t>面积约</w:t>
      </w:r>
      <w:r>
        <w:rPr>
          <w:rFonts w:hint="eastAsia" w:ascii="微软雅黑" w:hAnsi="微软雅黑" w:eastAsia="微软雅黑" w:cs="微软雅黑"/>
          <w:i w:val="0"/>
          <w:iCs w:val="0"/>
          <w:caps w:val="0"/>
          <w:color w:val="333333"/>
          <w:spacing w:val="0"/>
          <w:sz w:val="24"/>
          <w:szCs w:val="24"/>
          <w:shd w:val="clear" w:fill="FFFFFF"/>
          <w:lang w:val="en-US" w:eastAsia="zh-CN"/>
        </w:rPr>
        <w:t>950</w:t>
      </w:r>
      <w:r>
        <w:rPr>
          <w:rFonts w:hint="eastAsia" w:ascii="微软雅黑" w:hAnsi="微软雅黑" w:eastAsia="微软雅黑" w:cs="微软雅黑"/>
          <w:i w:val="0"/>
          <w:iCs w:val="0"/>
          <w:caps w:val="0"/>
          <w:color w:val="333333"/>
          <w:spacing w:val="0"/>
          <w:sz w:val="24"/>
          <w:szCs w:val="24"/>
          <w:shd w:val="clear" w:fill="FFFFFF"/>
        </w:rPr>
        <w:t>平方米，厨房设施设备配备齐全。为给我院就餐人员提供更满意的餐饮服务，我院拟对</w:t>
      </w:r>
      <w:r>
        <w:rPr>
          <w:rFonts w:hint="eastAsia" w:ascii="微软雅黑" w:hAnsi="微软雅黑" w:eastAsia="微软雅黑" w:cs="微软雅黑"/>
          <w:i w:val="0"/>
          <w:iCs w:val="0"/>
          <w:caps w:val="0"/>
          <w:color w:val="333333"/>
          <w:spacing w:val="0"/>
          <w:sz w:val="24"/>
          <w:szCs w:val="24"/>
          <w:shd w:val="clear" w:fill="FFFFFF"/>
          <w:lang w:eastAsia="zh-CN"/>
        </w:rPr>
        <w:t>平沙院区</w:t>
      </w:r>
      <w:r>
        <w:rPr>
          <w:rFonts w:hint="eastAsia" w:ascii="微软雅黑" w:hAnsi="微软雅黑" w:eastAsia="微软雅黑" w:cs="微软雅黑"/>
          <w:i w:val="0"/>
          <w:iCs w:val="0"/>
          <w:caps w:val="0"/>
          <w:color w:val="333333"/>
          <w:spacing w:val="0"/>
          <w:sz w:val="24"/>
          <w:szCs w:val="24"/>
          <w:shd w:val="clear" w:fill="FFFFFF"/>
        </w:rPr>
        <w:t>食堂</w:t>
      </w:r>
      <w:r>
        <w:rPr>
          <w:rFonts w:hint="eastAsia" w:ascii="微软雅黑" w:hAnsi="微软雅黑" w:eastAsia="微软雅黑" w:cs="微软雅黑"/>
          <w:i w:val="0"/>
          <w:iCs w:val="0"/>
          <w:caps w:val="0"/>
          <w:color w:val="333333"/>
          <w:spacing w:val="0"/>
          <w:sz w:val="24"/>
          <w:szCs w:val="24"/>
          <w:shd w:val="clear" w:fill="FFFFFF"/>
          <w:lang w:eastAsia="zh-CN"/>
        </w:rPr>
        <w:t>运营</w:t>
      </w:r>
      <w:r>
        <w:rPr>
          <w:rFonts w:hint="eastAsia" w:ascii="微软雅黑" w:hAnsi="微软雅黑" w:eastAsia="微软雅黑" w:cs="微软雅黑"/>
          <w:i w:val="0"/>
          <w:iCs w:val="0"/>
          <w:caps w:val="0"/>
          <w:color w:val="333333"/>
          <w:spacing w:val="0"/>
          <w:sz w:val="24"/>
          <w:szCs w:val="24"/>
          <w:shd w:val="clear" w:fill="FFFFFF"/>
        </w:rPr>
        <w:t>服务</w:t>
      </w:r>
      <w:r>
        <w:rPr>
          <w:rFonts w:hint="eastAsia" w:ascii="微软雅黑" w:hAnsi="微软雅黑" w:eastAsia="微软雅黑" w:cs="微软雅黑"/>
          <w:i w:val="0"/>
          <w:iCs w:val="0"/>
          <w:caps w:val="0"/>
          <w:color w:val="333333"/>
          <w:spacing w:val="0"/>
          <w:sz w:val="24"/>
          <w:szCs w:val="24"/>
          <w:shd w:val="clear" w:fill="FFFFFF"/>
          <w:lang w:eastAsia="zh-CN"/>
        </w:rPr>
        <w:t>项目</w:t>
      </w:r>
      <w:r>
        <w:rPr>
          <w:rFonts w:hint="eastAsia" w:ascii="微软雅黑" w:hAnsi="微软雅黑" w:eastAsia="微软雅黑" w:cs="微软雅黑"/>
          <w:i w:val="0"/>
          <w:iCs w:val="0"/>
          <w:caps w:val="0"/>
          <w:color w:val="333333"/>
          <w:spacing w:val="0"/>
          <w:sz w:val="24"/>
          <w:szCs w:val="24"/>
          <w:shd w:val="clear" w:fill="FFFFFF"/>
        </w:rPr>
        <w:t>进行公开招标，现就该项目开展市场调研，欢迎有投标意向的符合要求并能提供优质服务的供应商前来参加。</w:t>
      </w: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项目概况：</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right="0" w:rightChars="0"/>
        <w:jc w:val="left"/>
        <w:rPr>
          <w:rFonts w:hint="default"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lang w:val="en-US" w:eastAsia="zh-CN"/>
        </w:rPr>
        <w:t xml:space="preserve">   食堂位于平沙院区行政楼一楼餐厅， 职工食堂与患者食堂用玻璃幕墙方式分开。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1、职工食堂：</w:t>
      </w:r>
      <w:r>
        <w:rPr>
          <w:rFonts w:hint="eastAsia" w:ascii="微软雅黑" w:hAnsi="微软雅黑" w:eastAsia="微软雅黑" w:cs="微软雅黑"/>
          <w:i w:val="0"/>
          <w:iCs w:val="0"/>
          <w:caps w:val="0"/>
          <w:color w:val="333333"/>
          <w:spacing w:val="0"/>
          <w:sz w:val="24"/>
          <w:szCs w:val="24"/>
          <w:shd w:val="clear" w:fill="FFFFFF"/>
          <w:lang w:eastAsia="zh-CN"/>
        </w:rPr>
        <w:t>每日</w:t>
      </w:r>
      <w:r>
        <w:rPr>
          <w:rFonts w:hint="eastAsia" w:ascii="微软雅黑" w:hAnsi="微软雅黑" w:eastAsia="微软雅黑" w:cs="微软雅黑"/>
          <w:i w:val="0"/>
          <w:iCs w:val="0"/>
          <w:caps w:val="0"/>
          <w:color w:val="333333"/>
          <w:spacing w:val="0"/>
          <w:sz w:val="24"/>
          <w:szCs w:val="24"/>
          <w:shd w:val="clear" w:fill="FFFFFF"/>
        </w:rPr>
        <w:t>职工</w:t>
      </w:r>
      <w:r>
        <w:rPr>
          <w:rFonts w:hint="eastAsia" w:ascii="微软雅黑" w:hAnsi="微软雅黑" w:eastAsia="微软雅黑" w:cs="微软雅黑"/>
          <w:i w:val="0"/>
          <w:iCs w:val="0"/>
          <w:caps w:val="0"/>
          <w:color w:val="333333"/>
          <w:spacing w:val="0"/>
          <w:sz w:val="24"/>
          <w:szCs w:val="24"/>
          <w:shd w:val="clear" w:fill="FFFFFF"/>
          <w:lang w:eastAsia="zh-CN"/>
        </w:rPr>
        <w:t>就餐数</w:t>
      </w:r>
      <w:r>
        <w:rPr>
          <w:rFonts w:hint="eastAsia" w:ascii="微软雅黑" w:hAnsi="微软雅黑" w:eastAsia="微软雅黑" w:cs="微软雅黑"/>
          <w:i w:val="0"/>
          <w:iCs w:val="0"/>
          <w:caps w:val="0"/>
          <w:color w:val="333333"/>
          <w:spacing w:val="0"/>
          <w:sz w:val="24"/>
          <w:szCs w:val="24"/>
          <w:shd w:val="clear" w:fill="FFFFFF"/>
        </w:rPr>
        <w:t>约</w:t>
      </w:r>
      <w:r>
        <w:rPr>
          <w:rFonts w:hint="eastAsia" w:ascii="微软雅黑" w:hAnsi="微软雅黑" w:eastAsia="微软雅黑" w:cs="微软雅黑"/>
          <w:i w:val="0"/>
          <w:iCs w:val="0"/>
          <w:caps w:val="0"/>
          <w:color w:val="333333"/>
          <w:spacing w:val="0"/>
          <w:sz w:val="24"/>
          <w:szCs w:val="24"/>
          <w:shd w:val="clear" w:fill="FFFFFF"/>
          <w:lang w:val="en-US" w:eastAsia="zh-CN"/>
        </w:rPr>
        <w:t>260</w:t>
      </w:r>
      <w:r>
        <w:rPr>
          <w:rFonts w:hint="eastAsia" w:ascii="微软雅黑" w:hAnsi="微软雅黑" w:eastAsia="微软雅黑" w:cs="微软雅黑"/>
          <w:i w:val="0"/>
          <w:iCs w:val="0"/>
          <w:caps w:val="0"/>
          <w:color w:val="333333"/>
          <w:spacing w:val="0"/>
          <w:sz w:val="24"/>
          <w:szCs w:val="24"/>
          <w:shd w:val="clear" w:fill="FFFFFF"/>
        </w:rPr>
        <w:t>人份，并负责手术室等科室过时餐每日约</w:t>
      </w:r>
      <w:r>
        <w:rPr>
          <w:rFonts w:hint="eastAsia" w:ascii="微软雅黑" w:hAnsi="微软雅黑" w:eastAsia="微软雅黑" w:cs="微软雅黑"/>
          <w:i w:val="0"/>
          <w:iCs w:val="0"/>
          <w:caps w:val="0"/>
          <w:color w:val="333333"/>
          <w:spacing w:val="0"/>
          <w:sz w:val="24"/>
          <w:szCs w:val="24"/>
          <w:shd w:val="clear" w:fill="FFFFFF"/>
          <w:lang w:val="en-US" w:eastAsia="zh-CN"/>
        </w:rPr>
        <w:t>40</w:t>
      </w:r>
      <w:r>
        <w:rPr>
          <w:rFonts w:hint="eastAsia" w:ascii="微软雅黑" w:hAnsi="微软雅黑" w:eastAsia="微软雅黑" w:cs="微软雅黑"/>
          <w:i w:val="0"/>
          <w:iCs w:val="0"/>
          <w:caps w:val="0"/>
          <w:color w:val="333333"/>
          <w:spacing w:val="0"/>
          <w:sz w:val="24"/>
          <w:szCs w:val="24"/>
          <w:shd w:val="clear" w:fill="FFFFFF"/>
        </w:rPr>
        <w:t>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2、非职工食堂：每日病患、</w:t>
      </w:r>
      <w:r>
        <w:rPr>
          <w:rFonts w:hint="eastAsia" w:ascii="微软雅黑" w:hAnsi="微软雅黑" w:eastAsia="微软雅黑" w:cs="微软雅黑"/>
          <w:i w:val="0"/>
          <w:iCs w:val="0"/>
          <w:caps w:val="0"/>
          <w:color w:val="333333"/>
          <w:spacing w:val="0"/>
          <w:sz w:val="24"/>
          <w:szCs w:val="24"/>
          <w:shd w:val="clear" w:fill="FFFFFF"/>
        </w:rPr>
        <w:t>外来人员、第三方人员全天就餐、打餐、外卖约</w:t>
      </w:r>
      <w:r>
        <w:rPr>
          <w:rFonts w:hint="eastAsia" w:ascii="微软雅黑" w:hAnsi="微软雅黑" w:eastAsia="微软雅黑" w:cs="微软雅黑"/>
          <w:i w:val="0"/>
          <w:iCs w:val="0"/>
          <w:caps w:val="0"/>
          <w:color w:val="333333"/>
          <w:spacing w:val="0"/>
          <w:sz w:val="24"/>
          <w:szCs w:val="24"/>
          <w:shd w:val="clear" w:fill="FFFFFF"/>
          <w:lang w:val="en-US" w:eastAsia="zh-CN"/>
        </w:rPr>
        <w:t>280</w:t>
      </w:r>
      <w:r>
        <w:rPr>
          <w:rFonts w:hint="eastAsia" w:ascii="微软雅黑" w:hAnsi="微软雅黑" w:eastAsia="微软雅黑" w:cs="微软雅黑"/>
          <w:i w:val="0"/>
          <w:iCs w:val="0"/>
          <w:caps w:val="0"/>
          <w:color w:val="333333"/>
          <w:spacing w:val="0"/>
          <w:sz w:val="24"/>
          <w:szCs w:val="24"/>
          <w:shd w:val="clear" w:fill="FFFFFF"/>
        </w:rPr>
        <w:t>人份。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right="0"/>
        <w:jc w:val="left"/>
        <w:rPr>
          <w:color w:val="FF0000"/>
        </w:rPr>
      </w:pPr>
      <w:r>
        <w:rPr>
          <w:rFonts w:hint="eastAsia" w:ascii="微软雅黑" w:hAnsi="微软雅黑" w:eastAsia="微软雅黑" w:cs="微软雅黑"/>
          <w:i w:val="0"/>
          <w:iCs w:val="0"/>
          <w:caps w:val="0"/>
          <w:color w:val="333333"/>
          <w:spacing w:val="0"/>
          <w:sz w:val="24"/>
          <w:szCs w:val="24"/>
          <w:shd w:val="clear" w:fill="FFFFFF"/>
          <w:lang w:val="en-US" w:eastAsia="zh-CN"/>
        </w:rPr>
        <w:t>3、</w:t>
      </w:r>
      <w:r>
        <w:rPr>
          <w:rFonts w:hint="eastAsia" w:ascii="微软雅黑" w:hAnsi="微软雅黑" w:eastAsia="微软雅黑" w:cs="微软雅黑"/>
          <w:i w:val="0"/>
          <w:iCs w:val="0"/>
          <w:caps w:val="0"/>
          <w:color w:val="333333"/>
          <w:spacing w:val="0"/>
          <w:sz w:val="24"/>
          <w:szCs w:val="24"/>
          <w:shd w:val="clear" w:fill="FFFFFF"/>
        </w:rPr>
        <w:t>采用劳务外包的方式。即：中标方提供专业的管理和服务团队，主要包括</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食品安全总监</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食品安全员</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333333"/>
          <w:spacing w:val="0"/>
          <w:sz w:val="24"/>
          <w:szCs w:val="24"/>
          <w:shd w:val="clear" w:fill="FFFFFF"/>
        </w:rPr>
        <w:t>厨师队伍、保洁员、服务人员等工作人员，并负责主副食的加工供应以及食堂的清洁等工作，但不负责原材料的采购。采购人</w:t>
      </w:r>
      <w:r>
        <w:rPr>
          <w:rFonts w:hint="eastAsia" w:ascii="微软雅黑" w:hAnsi="微软雅黑" w:eastAsia="微软雅黑" w:cs="微软雅黑"/>
          <w:i w:val="0"/>
          <w:iCs w:val="0"/>
          <w:caps w:val="0"/>
          <w:color w:val="333333"/>
          <w:spacing w:val="0"/>
          <w:sz w:val="24"/>
          <w:szCs w:val="24"/>
          <w:shd w:val="clear" w:fill="FFFFFF"/>
          <w:lang w:eastAsia="zh-CN"/>
        </w:rPr>
        <w:t>无偿</w:t>
      </w:r>
      <w:r>
        <w:rPr>
          <w:rFonts w:hint="eastAsia" w:ascii="微软雅黑" w:hAnsi="微软雅黑" w:eastAsia="微软雅黑" w:cs="微软雅黑"/>
          <w:i w:val="0"/>
          <w:iCs w:val="0"/>
          <w:caps w:val="0"/>
          <w:color w:val="333333"/>
          <w:spacing w:val="0"/>
          <w:sz w:val="24"/>
          <w:szCs w:val="24"/>
          <w:shd w:val="clear" w:fill="FFFFFF"/>
        </w:rPr>
        <w:t>提供厨房、餐厅、仓库、</w:t>
      </w:r>
      <w:r>
        <w:rPr>
          <w:rFonts w:hint="eastAsia" w:ascii="微软雅黑" w:hAnsi="微软雅黑" w:eastAsia="微软雅黑" w:cs="微软雅黑"/>
          <w:i w:val="0"/>
          <w:iCs w:val="0"/>
          <w:caps w:val="0"/>
          <w:color w:val="333333"/>
          <w:spacing w:val="0"/>
          <w:sz w:val="24"/>
          <w:szCs w:val="24"/>
          <w:shd w:val="clear" w:fill="FFFFFF"/>
          <w:lang w:eastAsia="zh-CN"/>
        </w:rPr>
        <w:t>基本的</w:t>
      </w:r>
      <w:r>
        <w:rPr>
          <w:rFonts w:hint="eastAsia" w:ascii="微软雅黑" w:hAnsi="微软雅黑" w:eastAsia="微软雅黑" w:cs="微软雅黑"/>
          <w:i w:val="0"/>
          <w:iCs w:val="0"/>
          <w:caps w:val="0"/>
          <w:color w:val="333333"/>
          <w:spacing w:val="0"/>
          <w:sz w:val="24"/>
          <w:szCs w:val="24"/>
          <w:shd w:val="clear" w:fill="FFFFFF"/>
        </w:rPr>
        <w:t>厨房设备等，</w:t>
      </w:r>
      <w:r>
        <w:rPr>
          <w:rFonts w:hint="eastAsia" w:ascii="微软雅黑" w:hAnsi="微软雅黑" w:eastAsia="微软雅黑" w:cs="微软雅黑"/>
          <w:i w:val="0"/>
          <w:iCs w:val="0"/>
          <w:caps w:val="0"/>
          <w:color w:val="FF0000"/>
          <w:spacing w:val="0"/>
          <w:sz w:val="24"/>
          <w:szCs w:val="24"/>
          <w:shd w:val="clear" w:fill="FFFFFF"/>
        </w:rPr>
        <w:t>并承担食堂所有的水、电、燃气</w:t>
      </w:r>
      <w:r>
        <w:rPr>
          <w:rFonts w:hint="eastAsia" w:ascii="微软雅黑" w:hAnsi="微软雅黑" w:eastAsia="微软雅黑" w:cs="微软雅黑"/>
          <w:i w:val="0"/>
          <w:iCs w:val="0"/>
          <w:caps w:val="0"/>
          <w:color w:val="FF0000"/>
          <w:spacing w:val="0"/>
          <w:sz w:val="24"/>
          <w:szCs w:val="24"/>
          <w:shd w:val="clear" w:fill="FFFFFF"/>
          <w:lang w:eastAsia="zh-CN"/>
        </w:rPr>
        <w:t>费用。中标供应商负责完成项目</w:t>
      </w:r>
      <w:r>
        <w:rPr>
          <w:rFonts w:hint="eastAsia" w:ascii="微软雅黑" w:hAnsi="微软雅黑" w:eastAsia="微软雅黑" w:cs="微软雅黑"/>
          <w:i w:val="0"/>
          <w:iCs w:val="0"/>
          <w:caps w:val="0"/>
          <w:color w:val="FF0000"/>
          <w:spacing w:val="0"/>
          <w:sz w:val="24"/>
          <w:szCs w:val="24"/>
          <w:shd w:val="clear" w:fill="FFFFFF"/>
        </w:rPr>
        <w:t>必要的基础</w:t>
      </w:r>
      <w:r>
        <w:rPr>
          <w:rFonts w:hint="eastAsia" w:ascii="微软雅黑" w:hAnsi="微软雅黑" w:eastAsia="微软雅黑" w:cs="微软雅黑"/>
          <w:i w:val="0"/>
          <w:iCs w:val="0"/>
          <w:caps w:val="0"/>
          <w:color w:val="FF0000"/>
          <w:spacing w:val="0"/>
          <w:sz w:val="24"/>
          <w:szCs w:val="24"/>
          <w:shd w:val="clear" w:fill="FFFFFF"/>
          <w:lang w:eastAsia="zh-CN"/>
        </w:rPr>
        <w:t>设备、</w:t>
      </w:r>
      <w:r>
        <w:rPr>
          <w:rFonts w:hint="eastAsia" w:ascii="微软雅黑" w:hAnsi="微软雅黑" w:eastAsia="微软雅黑" w:cs="微软雅黑"/>
          <w:i w:val="0"/>
          <w:iCs w:val="0"/>
          <w:caps w:val="0"/>
          <w:color w:val="FF0000"/>
          <w:spacing w:val="0"/>
          <w:sz w:val="24"/>
          <w:szCs w:val="24"/>
          <w:shd w:val="clear" w:fill="FFFFFF"/>
        </w:rPr>
        <w:t>设施</w:t>
      </w:r>
      <w:r>
        <w:rPr>
          <w:rFonts w:hint="eastAsia" w:ascii="微软雅黑" w:hAnsi="微软雅黑" w:eastAsia="微软雅黑" w:cs="微软雅黑"/>
          <w:i w:val="0"/>
          <w:iCs w:val="0"/>
          <w:caps w:val="0"/>
          <w:color w:val="FF0000"/>
          <w:spacing w:val="0"/>
          <w:sz w:val="24"/>
          <w:szCs w:val="24"/>
          <w:shd w:val="clear" w:fill="FFFFFF"/>
          <w:lang w:eastAsia="zh-CN"/>
        </w:rPr>
        <w:t>、物品采购及建设和与之相关</w:t>
      </w:r>
      <w:r>
        <w:rPr>
          <w:rFonts w:hint="eastAsia" w:ascii="微软雅黑" w:hAnsi="微软雅黑" w:eastAsia="微软雅黑" w:cs="微软雅黑"/>
          <w:i w:val="0"/>
          <w:iCs w:val="0"/>
          <w:caps w:val="0"/>
          <w:color w:val="FF0000"/>
          <w:spacing w:val="0"/>
          <w:sz w:val="24"/>
          <w:szCs w:val="24"/>
          <w:shd w:val="clear" w:fill="FFFFFF"/>
        </w:rPr>
        <w:t>维修</w:t>
      </w:r>
      <w:r>
        <w:rPr>
          <w:rFonts w:hint="eastAsia" w:ascii="微软雅黑" w:hAnsi="微软雅黑" w:eastAsia="微软雅黑" w:cs="微软雅黑"/>
          <w:i w:val="0"/>
          <w:iCs w:val="0"/>
          <w:caps w:val="0"/>
          <w:color w:val="FF0000"/>
          <w:spacing w:val="0"/>
          <w:sz w:val="24"/>
          <w:szCs w:val="24"/>
          <w:shd w:val="clear" w:fill="FFFFFF"/>
          <w:lang w:eastAsia="zh-CN"/>
        </w:rPr>
        <w:t>所产生的全部费用</w:t>
      </w:r>
      <w:r>
        <w:rPr>
          <w:rFonts w:hint="eastAsia" w:ascii="微软雅黑" w:hAnsi="微软雅黑" w:eastAsia="微软雅黑" w:cs="微软雅黑"/>
          <w:i w:val="0"/>
          <w:iCs w:val="0"/>
          <w:caps w:val="0"/>
          <w:color w:val="FF0000"/>
          <w:spacing w:val="0"/>
          <w:sz w:val="24"/>
          <w:szCs w:val="24"/>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4、用餐时间：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（1）开餐时间：按采购人要求执行，具体为：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lang w:eastAsia="zh-CN"/>
        </w:rPr>
      </w:pPr>
      <w:r>
        <w:rPr>
          <w:rFonts w:hint="eastAsia" w:ascii="微软雅黑" w:hAnsi="微软雅黑" w:eastAsia="微软雅黑" w:cs="微软雅黑"/>
          <w:i w:val="0"/>
          <w:iCs w:val="0"/>
          <w:caps w:val="0"/>
          <w:color w:val="333333"/>
          <w:spacing w:val="0"/>
          <w:sz w:val="24"/>
          <w:szCs w:val="24"/>
          <w:shd w:val="clear" w:fill="FFFFFF"/>
        </w:rPr>
        <w:t>①职工食堂：早餐6:30-8:30，中餐11:00-13:30，晚餐16:30-18:00</w:t>
      </w:r>
      <w:r>
        <w:rPr>
          <w:rFonts w:hint="eastAsia" w:ascii="微软雅黑" w:hAnsi="微软雅黑" w:eastAsia="微软雅黑" w:cs="微软雅黑"/>
          <w:i w:val="0"/>
          <w:iCs w:val="0"/>
          <w:caps w:val="0"/>
          <w:color w:val="333333"/>
          <w:spacing w:val="0"/>
          <w:sz w:val="24"/>
          <w:szCs w:val="24"/>
          <w:shd w:val="clear"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②非职工食堂：早餐6:30-10:00，中餐11:00-13:30，晚餐16:30-18:00。</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最终开餐</w:t>
      </w:r>
      <w:r>
        <w:rPr>
          <w:rFonts w:hint="eastAsia" w:ascii="微软雅黑" w:hAnsi="微软雅黑" w:eastAsia="微软雅黑" w:cs="微软雅黑"/>
          <w:i w:val="0"/>
          <w:iCs w:val="0"/>
          <w:caps w:val="0"/>
          <w:color w:val="333333"/>
          <w:spacing w:val="0"/>
          <w:sz w:val="24"/>
          <w:szCs w:val="24"/>
          <w:shd w:val="clear" w:fill="FFFFFF"/>
          <w:lang w:eastAsia="zh-CN"/>
        </w:rPr>
        <w:t>时间可</w:t>
      </w:r>
      <w:r>
        <w:rPr>
          <w:rFonts w:hint="eastAsia" w:ascii="微软雅黑" w:hAnsi="微软雅黑" w:eastAsia="微软雅黑" w:cs="微软雅黑"/>
          <w:i w:val="0"/>
          <w:iCs w:val="0"/>
          <w:caps w:val="0"/>
          <w:color w:val="333333"/>
          <w:spacing w:val="0"/>
          <w:sz w:val="24"/>
          <w:szCs w:val="24"/>
          <w:shd w:val="clear" w:fill="FFFFFF"/>
        </w:rPr>
        <w:t>根据实际调整。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firstLine="555"/>
        <w:jc w:val="left"/>
      </w:pPr>
      <w:r>
        <w:rPr>
          <w:rFonts w:hint="eastAsia" w:ascii="微软雅黑" w:hAnsi="微软雅黑" w:eastAsia="微软雅黑" w:cs="微软雅黑"/>
          <w:i w:val="0"/>
          <w:iCs w:val="0"/>
          <w:caps w:val="0"/>
          <w:color w:val="333333"/>
          <w:spacing w:val="0"/>
          <w:sz w:val="24"/>
          <w:szCs w:val="24"/>
          <w:shd w:val="clear" w:fill="FFFFFF"/>
        </w:rPr>
        <w:t>具体就餐人数以实际就餐人数为准。法定节假日及周末食堂均需提供保障（中标</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必须正常提供服务，费用包含在报价总价中，</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不再另行主张费用）。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四、服务要求：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1、要以“人人满意”为目标，做到“管理制度化”“服务精细化”“制作标准化”，严格执行采购人所制定的各项规章制度，自觉服从采购人日常监督管理，并制订配套的内部管理制度，内容应涵盖食品安全、环境卫生、人员管理、成本管理、请销假制度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2、为落实《中华人民共和国食品安全法》《集中用餐单位落实食品安全主体责任监督管理规定》（市场监管总局令第98 号）及广东省相关管理要求，本项目运营商必须配备食品安全总监与食品安全员。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3</w:t>
      </w:r>
      <w:r>
        <w:rPr>
          <w:rFonts w:hint="eastAsia" w:ascii="微软雅黑" w:hAnsi="微软雅黑" w:eastAsia="微软雅黑" w:cs="微软雅黑"/>
          <w:i w:val="0"/>
          <w:iCs w:val="0"/>
          <w:caps w:val="0"/>
          <w:color w:val="333333"/>
          <w:spacing w:val="0"/>
          <w:sz w:val="24"/>
          <w:szCs w:val="24"/>
          <w:shd w:val="clear" w:fill="FFFFFF"/>
        </w:rPr>
        <w:t>、应根据采购人的要求，提前一周制定好下一周食谱，报采购人审定后实施。食谱的制订应按照应时、应地、应人的原则，倡导少油、少糖、少盐的健康理念，做到周周有创新。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4</w:t>
      </w:r>
      <w:r>
        <w:rPr>
          <w:rFonts w:hint="eastAsia" w:ascii="微软雅黑" w:hAnsi="微软雅黑" w:eastAsia="微软雅黑" w:cs="微软雅黑"/>
          <w:i w:val="0"/>
          <w:iCs w:val="0"/>
          <w:caps w:val="0"/>
          <w:color w:val="333333"/>
          <w:spacing w:val="0"/>
          <w:sz w:val="24"/>
          <w:szCs w:val="24"/>
          <w:shd w:val="clear" w:fill="FFFFFF"/>
        </w:rPr>
        <w:t>、根据就餐人数和食材成本及有关损耗，与采购人指定的管理人员一起确定每天食材采购清单。菜品的安排既要让就餐人员吃得好，又要保证采购人每月不发生亏损。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5</w:t>
      </w:r>
      <w:r>
        <w:rPr>
          <w:rFonts w:hint="eastAsia" w:ascii="微软雅黑" w:hAnsi="微软雅黑" w:eastAsia="微软雅黑" w:cs="微软雅黑"/>
          <w:i w:val="0"/>
          <w:iCs w:val="0"/>
          <w:caps w:val="0"/>
          <w:color w:val="333333"/>
          <w:spacing w:val="0"/>
          <w:sz w:val="24"/>
          <w:szCs w:val="24"/>
          <w:shd w:val="clear" w:fill="FFFFFF"/>
        </w:rPr>
        <w:t>、原材料由采购人负责，</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须严格执行国家相关法规，协助采购人做好食品的检验验收工作，管理好进货质量关，保证食品卫生达标，并将每天每种菜品按有关规定留样并保存48小时。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6</w:t>
      </w:r>
      <w:r>
        <w:rPr>
          <w:rFonts w:hint="eastAsia" w:ascii="微软雅黑" w:hAnsi="微软雅黑" w:eastAsia="微软雅黑" w:cs="微软雅黑"/>
          <w:i w:val="0"/>
          <w:iCs w:val="0"/>
          <w:caps w:val="0"/>
          <w:color w:val="333333"/>
          <w:spacing w:val="0"/>
          <w:sz w:val="24"/>
          <w:szCs w:val="24"/>
          <w:shd w:val="clear" w:fill="FFFFFF"/>
        </w:rPr>
        <w:t>、要爱护采购人提供的房产和餐饮炊具设备等，负责日常养护</w:t>
      </w:r>
      <w:r>
        <w:rPr>
          <w:rFonts w:hint="eastAsia" w:ascii="微软雅黑" w:hAnsi="微软雅黑" w:eastAsia="微软雅黑" w:cs="微软雅黑"/>
          <w:i w:val="0"/>
          <w:iCs w:val="0"/>
          <w:caps w:val="0"/>
          <w:color w:val="333333"/>
          <w:spacing w:val="0"/>
          <w:sz w:val="24"/>
          <w:szCs w:val="24"/>
          <w:shd w:val="clear" w:fill="FFFFFF"/>
          <w:lang w:val="en-US" w:eastAsia="zh-CN"/>
        </w:rPr>
        <w:t>维修</w:t>
      </w:r>
      <w:r>
        <w:rPr>
          <w:rFonts w:hint="eastAsia" w:ascii="微软雅黑" w:hAnsi="微软雅黑" w:eastAsia="微软雅黑" w:cs="微软雅黑"/>
          <w:i w:val="0"/>
          <w:iCs w:val="0"/>
          <w:caps w:val="0"/>
          <w:color w:val="333333"/>
          <w:spacing w:val="0"/>
          <w:sz w:val="24"/>
          <w:szCs w:val="24"/>
          <w:shd w:val="clear" w:fill="FFFFFF"/>
        </w:rPr>
        <w:t>管理及每季度厨房抽油烟管道清洗工作。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7</w:t>
      </w:r>
      <w:r>
        <w:rPr>
          <w:rFonts w:hint="eastAsia" w:ascii="微软雅黑" w:hAnsi="微软雅黑" w:eastAsia="微软雅黑" w:cs="微软雅黑"/>
          <w:i w:val="0"/>
          <w:iCs w:val="0"/>
          <w:caps w:val="0"/>
          <w:color w:val="333333"/>
          <w:spacing w:val="0"/>
          <w:sz w:val="24"/>
          <w:szCs w:val="24"/>
          <w:shd w:val="clear" w:fill="FFFFFF"/>
        </w:rPr>
        <w:t>、要落实好《中华人民共和国食品安全法》、相关卫生管理制度。负责好食堂的饮食安全卫生，签约时需与采购人签订饮食安全卫生责任书。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8</w:t>
      </w:r>
      <w:r>
        <w:rPr>
          <w:rFonts w:hint="eastAsia" w:ascii="微软雅黑" w:hAnsi="微软雅黑" w:eastAsia="微软雅黑" w:cs="微软雅黑"/>
          <w:i w:val="0"/>
          <w:iCs w:val="0"/>
          <w:caps w:val="0"/>
          <w:color w:val="333333"/>
          <w:spacing w:val="0"/>
          <w:sz w:val="24"/>
          <w:szCs w:val="24"/>
          <w:shd w:val="clear" w:fill="FFFFFF"/>
        </w:rPr>
        <w:t>、不得储藏、加工、提供变质食品。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lang w:val="en-US" w:eastAsia="zh-CN"/>
        </w:rPr>
        <w:t>9</w:t>
      </w:r>
      <w:r>
        <w:rPr>
          <w:rFonts w:hint="eastAsia" w:ascii="微软雅黑" w:hAnsi="微软雅黑" w:eastAsia="微软雅黑" w:cs="微软雅黑"/>
          <w:i w:val="0"/>
          <w:iCs w:val="0"/>
          <w:caps w:val="0"/>
          <w:color w:val="333333"/>
          <w:spacing w:val="0"/>
          <w:sz w:val="24"/>
          <w:szCs w:val="24"/>
          <w:shd w:val="clear" w:fill="FFFFFF"/>
        </w:rPr>
        <w:t>、应定期组织所属员工进行健康检查，费用包含在报价中，确保所属人员持有有效健康证；应定期开展职业道德、安全教育、卫生教育和技能培训等，不断提高员工素质；所属员工应统一着装上岗，工作服装由中标方负责。上岗时穿戴好工作服、工作帽和口罩、工作服装不得在离开岗位的其他地方穿着，保证工作服装的整洁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lang w:val="en-US" w:eastAsia="zh-CN"/>
        </w:rPr>
        <w:t>10</w:t>
      </w:r>
      <w:r>
        <w:rPr>
          <w:rFonts w:hint="eastAsia" w:ascii="微软雅黑" w:hAnsi="微软雅黑" w:eastAsia="微软雅黑" w:cs="微软雅黑"/>
          <w:i w:val="0"/>
          <w:iCs w:val="0"/>
          <w:caps w:val="0"/>
          <w:color w:val="333333"/>
          <w:spacing w:val="0"/>
          <w:sz w:val="24"/>
          <w:szCs w:val="24"/>
          <w:shd w:val="clear" w:fill="FFFFFF"/>
        </w:rPr>
        <w:t>、报价含所属工作人员的工资、福利、劳保用品和奖金等，按劳动保障部门给所属工作人员缴纳保险。采购人将予以监督。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lang w:val="en-US" w:eastAsia="zh-CN"/>
        </w:rPr>
        <w:t>五</w:t>
      </w:r>
      <w:r>
        <w:rPr>
          <w:rFonts w:hint="eastAsia" w:ascii="微软雅黑" w:hAnsi="微软雅黑" w:eastAsia="微软雅黑" w:cs="微软雅黑"/>
          <w:i w:val="0"/>
          <w:iCs w:val="0"/>
          <w:caps w:val="0"/>
          <w:color w:val="333333"/>
          <w:spacing w:val="0"/>
          <w:sz w:val="24"/>
          <w:szCs w:val="24"/>
          <w:shd w:val="clear" w:fill="FFFFFF"/>
        </w:rPr>
        <w:t>、经营与管理模式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1.经营模式:采取食堂经营服务团队外包的形式运行，餐厅的运营管理委托给</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派驻团队到现场管理，按月收取固定服务费用。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★2.</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应妥善经营食堂，通过有效的成本控制流程以减少各类成本支出，保持收入能够满足支出比例，保持收支基本持平。同时，</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须定期向采购人提交收支明细及成本分析报告;严禁擅自提高餐标、克扣食材或降低服务标准;所有仓储、加工环节须符合食品安全法规及采购人现场管理要求，确保全过程可追溯、可核查、可问责。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3.采购人每个季度对</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进行满意度考核，连续两季度满意度低于60分，且无任何改善措施，采购人可无条件将</w:t>
      </w:r>
      <w:r>
        <w:rPr>
          <w:rFonts w:hint="eastAsia" w:ascii="微软雅黑" w:hAnsi="微软雅黑" w:eastAsia="微软雅黑" w:cs="微软雅黑"/>
          <w:i w:val="0"/>
          <w:iCs w:val="0"/>
          <w:caps w:val="0"/>
          <w:color w:val="333333"/>
          <w:spacing w:val="0"/>
          <w:sz w:val="24"/>
          <w:szCs w:val="24"/>
          <w:shd w:val="clear" w:fill="FFFFFF"/>
          <w:lang w:eastAsia="zh-CN"/>
        </w:rPr>
        <w:t>供应商</w:t>
      </w:r>
      <w:r>
        <w:rPr>
          <w:rFonts w:hint="eastAsia" w:ascii="微软雅黑" w:hAnsi="微软雅黑" w:eastAsia="微软雅黑" w:cs="微软雅黑"/>
          <w:i w:val="0"/>
          <w:iCs w:val="0"/>
          <w:caps w:val="0"/>
          <w:color w:val="333333"/>
          <w:spacing w:val="0"/>
          <w:sz w:val="24"/>
          <w:szCs w:val="24"/>
          <w:shd w:val="clear" w:fill="FFFFFF"/>
        </w:rPr>
        <w:t>清退。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五、供应商资格要求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（1）符合《中华人民共和国政府采购法》第二十二条规定条件。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2）供应商需提交企业法人营业执照（营业执照经营范围如注明“具体经营项目请登录商事主体信息公示平台查询”的，须打印商事主体信息公示平台查询页）、相关资质证件复印件，法人资格证明书/法人授权委托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3）供应商未列入“信用中国”网站（www.creditchina.gov.cn）“记录失信被执行人或税收违法黑名单”记录名单；不处于中国政府采购网（www.ccgp.gov.cn）中“政府采购严重违法失信行为信息记录”中的禁止参加政府采购活动期间（须提供网站查询截图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4）供应商必须是在中华人民共和国境内注册的具有独立承担民事责任能力的法人或其他组织；单位负责人为同一人的两个及两个以上法人，母公司、全资子公司或存在控股、管理关系的不同单位，都不得在本采购项目中同时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jc w:val="left"/>
      </w:pPr>
      <w:r>
        <w:rPr>
          <w:rFonts w:hint="eastAsia" w:ascii="微软雅黑" w:hAnsi="微软雅黑" w:eastAsia="微软雅黑" w:cs="微软雅黑"/>
          <w:i w:val="0"/>
          <w:iCs w:val="0"/>
          <w:caps w:val="0"/>
          <w:color w:val="333333"/>
          <w:spacing w:val="0"/>
          <w:sz w:val="24"/>
          <w:szCs w:val="24"/>
          <w:shd w:val="clear" w:fill="FFFFFF"/>
        </w:rPr>
        <w:t>（5）本项目不接受联合体、不允许分包、转包。</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E86A56"/>
    <w:multiLevelType w:val="singleLevel"/>
    <w:tmpl w:val="CCE86A5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4B428F"/>
    <w:rsid w:val="0EDE0D1E"/>
    <w:rsid w:val="15127C5A"/>
    <w:rsid w:val="1DC97305"/>
    <w:rsid w:val="2AA7439D"/>
    <w:rsid w:val="3AED7A62"/>
    <w:rsid w:val="3EDC5C73"/>
    <w:rsid w:val="436127D1"/>
    <w:rsid w:val="532F6D06"/>
    <w:rsid w:val="5D403DBE"/>
    <w:rsid w:val="76062AF8"/>
    <w:rsid w:val="7C5C6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1703</Words>
  <Characters>1815</Characters>
  <Lines>0</Lines>
  <Paragraphs>0</Paragraphs>
  <TotalTime>88</TotalTime>
  <ScaleCrop>false</ScaleCrop>
  <LinksUpToDate>false</LinksUpToDate>
  <CharactersWithSpaces>1817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2026-09-28T09:01:00Z</dcterms:created>
  <dc:creator>admin</dc:creator>
  <cp:lastModifiedBy>曉</cp:lastModifiedBy>
  <dcterms:modified xsi:type="dcterms:W3CDTF">2026-10-08T08:33:11Z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94A5CE2DEE894C3E9521871BB86B4D0A_13</vt:lpwstr>
  </property>
  <property fmtid="{D5CDD505-2E9C-101B-9397-08002B2CF9AE}" pid="4" name="KSOTemplateDocerSaveRecord">
    <vt:lpwstr>eyJoZGlkIjoiYjA3NDc5NDRmY2M2ODBhZDdjNGMzMGUxODJkMzM3YWUiLCJ1c2VySWQiOiI3NDgzMzYxNDkifQ==</vt:lpwstr>
  </property>
</Properties>
</file>