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E024A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空气消毒机维保服务项目报价模板</w:t>
      </w:r>
    </w:p>
    <w:p w14:paraId="687AE6C2">
      <w:pPr>
        <w:spacing w:before="120" w:after="120" w:line="288" w:lineRule="auto"/>
        <w:ind w:left="0"/>
        <w:jc w:val="left"/>
        <w:rPr>
          <w:sz w:val="24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致：</w:t>
      </w:r>
      <w:r>
        <w:rPr>
          <w:rFonts w:hint="eastAsia" w:ascii="Arial" w:hAnsi="Arial" w:eastAsia="等线" w:cs="Arial"/>
          <w:b/>
          <w:sz w:val="28"/>
          <w:szCs w:val="28"/>
          <w:lang w:val="en-US" w:eastAsia="zh-CN"/>
        </w:rPr>
        <w:t>珠海市第五人民</w:t>
      </w:r>
      <w:r>
        <w:rPr>
          <w:rFonts w:ascii="Arial" w:hAnsi="Arial" w:eastAsia="等线" w:cs="Arial"/>
          <w:b/>
          <w:sz w:val="28"/>
          <w:szCs w:val="28"/>
        </w:rPr>
        <w:t>医院</w:t>
      </w:r>
    </w:p>
    <w:p w14:paraId="7E5548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根据贵院《空气消毒机维保服务项目市场调研公告》要求，我单位针对空气消毒机维保服务项目，结合自身服务能力及市场标准，本着公平、合理、合规的原则，提交本项目单台标准化分项报价。本次报价为</w:t>
      </w:r>
      <w:r>
        <w:rPr>
          <w:rFonts w:ascii="Arial" w:hAnsi="Arial" w:eastAsia="等线" w:cs="Arial"/>
          <w:b/>
          <w:sz w:val="22"/>
        </w:rPr>
        <w:t>单台设备统一维保单价</w:t>
      </w:r>
      <w:r>
        <w:rPr>
          <w:rFonts w:ascii="Arial" w:hAnsi="Arial" w:eastAsia="等线" w:cs="Arial"/>
          <w:sz w:val="22"/>
        </w:rPr>
        <w:t>，后期可根据院内设备新增、扩容需求，按实际台数灵活累加结算，所有报价均包含人工、耗材、交通、检测、报告出具、税费等全部费用，无隐形收费。具体报价明细如下：</w:t>
      </w:r>
    </w:p>
    <w:p w14:paraId="2C8792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报价单位（加盖公章）：________________________</w:t>
      </w:r>
    </w:p>
    <w:p w14:paraId="2CEAF6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统一社会信用代码：________________________</w:t>
      </w:r>
    </w:p>
    <w:p w14:paraId="4904BE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报价日期：______年____月____日</w:t>
      </w:r>
    </w:p>
    <w:p w14:paraId="73296E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服务周期：一年（常规服务周期）</w:t>
      </w:r>
    </w:p>
    <w:p w14:paraId="581BE4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服务计费模式：按单台计价，按需扩容；本次基准统计台数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191</w:t>
      </w:r>
      <w:r>
        <w:rPr>
          <w:rFonts w:ascii="Arial" w:hAnsi="Arial" w:eastAsia="等线" w:cs="Arial"/>
          <w:b/>
          <w:sz w:val="22"/>
        </w:rPr>
        <w:t>台，服务期内实际维保设备总量不低于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190</w:t>
      </w:r>
      <w:r>
        <w:rPr>
          <w:rFonts w:ascii="Arial" w:hAnsi="Arial" w:eastAsia="等线" w:cs="Arial"/>
          <w:b/>
          <w:sz w:val="22"/>
        </w:rPr>
        <w:t>台，单价固定，新增设备统一按本单价核算</w:t>
      </w:r>
    </w:p>
    <w:p w14:paraId="65920C8B">
      <w:pPr>
        <w:spacing w:before="300" w:after="120" w:line="288" w:lineRule="auto"/>
        <w:ind w:left="0"/>
        <w:jc w:val="left"/>
        <w:outlineLvl w:val="2"/>
      </w:pPr>
      <w:bookmarkStart w:id="0" w:name="heading_0"/>
      <w:r>
        <w:rPr>
          <w:rFonts w:ascii="Arial" w:hAnsi="Arial" w:eastAsia="等线" w:cs="Arial"/>
          <w:b/>
          <w:sz w:val="30"/>
        </w:rPr>
        <w:t>一、单台设备年度维保单价（标准化包干费用、可扩容）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2AE604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94F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F9D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服务包干内容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0D26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服务标准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BEE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单台年度单价（元/台/年）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FB1C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43E18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875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652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单台空气消毒机年度包干维保服务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CEB9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包含全年2次全覆盖巡检、滤件清洁保养、耗材核查登记、硬件故障排查、年度消毒效果检测、半年/年度设备安全评估报告出具、日常故障上门检测服务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E4CA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A04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单台包干价，单价固定；基准台数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191</w:t>
            </w:r>
            <w:r>
              <w:rPr>
                <w:rFonts w:ascii="Arial" w:hAnsi="Arial" w:eastAsia="等线" w:cs="Arial"/>
                <w:sz w:val="22"/>
              </w:rPr>
              <w:t>台，年度实际维保总量不低于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190</w:t>
            </w:r>
            <w:r>
              <w:rPr>
                <w:rFonts w:ascii="Arial" w:hAnsi="Arial" w:eastAsia="等线" w:cs="Arial"/>
                <w:sz w:val="22"/>
              </w:rPr>
              <w:t>台，后期新增设备统一按此单价核算，无调价</w:t>
            </w:r>
          </w:p>
        </w:tc>
      </w:tr>
    </w:tbl>
    <w:p w14:paraId="4F17562D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二、单次专项服务报价标准（非包干新增服务）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453064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DE9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DD6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服务项目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4F69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服务内容说明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479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C0F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单价（元）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C5BB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0E1AB50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6850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C81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单次设备故障上门维修（不含耗材）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5A63E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上门排查故障、整机调试、硬件维修、设备复位试运行，不含配件、耗材更换费用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F45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台/次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7548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0423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院内不限距离上门服务</w:t>
            </w:r>
          </w:p>
        </w:tc>
      </w:tr>
      <w:tr w14:paraId="5597DFA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F8E1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DCB7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单次专项消毒效果检测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C167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单台设备紫外线强度检测、消毒效能核验、出具专项检测数据说明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1DE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台/次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2EE3A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901B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年度包干外新增检测适用</w:t>
            </w:r>
          </w:p>
        </w:tc>
      </w:tr>
      <w:tr w14:paraId="38A9BE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1D2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D9A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专项设备性能安全评估报告（单台）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7EC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单台设备老化评估、稳定性检测、合规性核验、出具专项评估报告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495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台/次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C61CE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9915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批量评估可另行优惠</w:t>
            </w:r>
          </w:p>
        </w:tc>
      </w:tr>
    </w:tbl>
    <w:p w14:paraId="6C2093C8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三、核心耗材更换报价（含税含安装）</w:t>
      </w:r>
      <w:bookmarkEnd w:id="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14:paraId="4852C46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375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AF1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耗材名称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9D9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适用设备机型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493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231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单价（元）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4BE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质保周期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FE1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B5FA1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6B4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594C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空气过滤网（初效/高效）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99AB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全机型通用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5E7A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37BB5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9C67C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1D6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含上门拆装、调试服务</w:t>
            </w:r>
          </w:p>
        </w:tc>
      </w:tr>
      <w:tr w14:paraId="6E9720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C80C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1FA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紫外线消毒灯管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9B1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紫外线式消毒机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A8B1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AE475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6DF08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DA7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含强度检测、安装调试</w:t>
            </w:r>
          </w:p>
        </w:tc>
      </w:tr>
      <w:tr w14:paraId="44F46A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C1D9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D2D9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镇流器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C0F7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紫外线式消毒机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A288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FE5BF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3676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59A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适配院内现有设备型号</w:t>
            </w:r>
          </w:p>
        </w:tc>
      </w:tr>
      <w:tr w14:paraId="34AB26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7B46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FE7F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等离子体模块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2B34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等离子式消毒机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C43E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套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078ED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2F3E8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C7F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含整机性能校准</w:t>
            </w:r>
          </w:p>
        </w:tc>
      </w:tr>
      <w:tr w14:paraId="419423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C54A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E3A2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其他配件（可补充）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A41F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9159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74DE3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07A3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599A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按需增补填报</w:t>
            </w:r>
          </w:p>
        </w:tc>
      </w:tr>
    </w:tbl>
    <w:p w14:paraId="49E82145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四、优惠政策及特殊说明</w:t>
      </w:r>
      <w:bookmarkEnd w:id="3"/>
    </w:p>
    <w:p w14:paraId="345451AA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报修响应优惠</w:t>
      </w:r>
      <w:r>
        <w:rPr>
          <w:rFonts w:ascii="Arial" w:hAnsi="Arial" w:eastAsia="等线" w:cs="Arial"/>
          <w:sz w:val="22"/>
        </w:rPr>
        <w:t>：合同期内所有日常故障报修，免费上门检测，仅收取配件及专项维修成本费用。</w:t>
      </w:r>
    </w:p>
    <w:p w14:paraId="74CBACAB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批量更换优惠</w:t>
      </w:r>
      <w:r>
        <w:rPr>
          <w:rFonts w:ascii="Arial" w:hAnsi="Arial" w:eastAsia="等线" w:cs="Arial"/>
          <w:sz w:val="22"/>
        </w:rPr>
        <w:t>：单次批量更换耗材、维修设备达到______台/套，给予______%价格优惠。</w:t>
      </w:r>
    </w:p>
    <w:p w14:paraId="4A641EFC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报价有效期</w:t>
      </w:r>
      <w:r>
        <w:rPr>
          <w:rFonts w:ascii="Arial" w:hAnsi="Arial" w:eastAsia="等线" w:cs="Arial"/>
          <w:sz w:val="22"/>
        </w:rPr>
        <w:t>：本次报价有效期为______天，有效期内价格不作上调。</w:t>
      </w:r>
    </w:p>
    <w:p w14:paraId="19F81150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税费说明</w:t>
      </w:r>
      <w:r>
        <w:rPr>
          <w:rFonts w:ascii="Arial" w:hAnsi="Arial" w:eastAsia="等线" w:cs="Arial"/>
          <w:sz w:val="22"/>
        </w:rPr>
        <w:t>：本次所有报价均为</w:t>
      </w:r>
      <w:r>
        <w:rPr>
          <w:rFonts w:ascii="Arial" w:hAnsi="Arial" w:eastAsia="等线" w:cs="Arial"/>
          <w:b/>
          <w:sz w:val="22"/>
        </w:rPr>
        <w:t>含税价格</w:t>
      </w:r>
      <w:r>
        <w:rPr>
          <w:rFonts w:ascii="Arial" w:hAnsi="Arial" w:eastAsia="等线" w:cs="Arial"/>
          <w:sz w:val="22"/>
        </w:rPr>
        <w:t>，可开具______（增值税专用/普通）发票，税率______%。</w:t>
      </w:r>
    </w:p>
    <w:p w14:paraId="46B29893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其他承诺</w:t>
      </w:r>
      <w:r>
        <w:rPr>
          <w:rFonts w:ascii="Arial" w:hAnsi="Arial" w:eastAsia="等线" w:cs="Arial"/>
          <w:sz w:val="22"/>
        </w:rPr>
        <w:t>：________________________________________________________________</w:t>
      </w:r>
    </w:p>
    <w:p w14:paraId="6E2E0E3D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五、费用汇总说明（支持按需扩容）</w:t>
      </w:r>
      <w:bookmarkEnd w:id="4"/>
    </w:p>
    <w:p w14:paraId="35909F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1、基准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191</w:t>
      </w:r>
      <w:r>
        <w:rPr>
          <w:rFonts w:ascii="Arial" w:hAnsi="Arial" w:eastAsia="等线" w:cs="Arial"/>
          <w:b/>
          <w:sz w:val="22"/>
        </w:rPr>
        <w:t xml:space="preserve">台设备年度维保总价（参考）：单台年度单价 × 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191</w:t>
      </w:r>
      <w:r>
        <w:rPr>
          <w:rFonts w:ascii="Arial" w:hAnsi="Arial" w:eastAsia="等线" w:cs="Arial"/>
          <w:b/>
          <w:sz w:val="22"/>
        </w:rPr>
        <w:t>台 = 人民币________________________元整</w:t>
      </w:r>
    </w:p>
    <w:p w14:paraId="5CD81C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（小写）￥______________元</w:t>
      </w:r>
    </w:p>
    <w:p w14:paraId="48BDF5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2、台数弹性及扩容说明：</w:t>
      </w:r>
      <w:r>
        <w:rPr>
          <w:rFonts w:ascii="Arial" w:hAnsi="Arial" w:eastAsia="等线" w:cs="Arial"/>
          <w:sz w:val="22"/>
        </w:rPr>
        <w:t>本项目基准设备台数为</w:t>
      </w:r>
      <w:r>
        <w:rPr>
          <w:rFonts w:hint="eastAsia" w:ascii="Arial" w:hAnsi="Arial" w:eastAsia="等线" w:cs="Arial"/>
          <w:sz w:val="22"/>
          <w:lang w:val="en-US" w:eastAsia="zh-CN"/>
        </w:rPr>
        <w:t>191</w:t>
      </w:r>
      <w:r>
        <w:rPr>
          <w:rFonts w:ascii="Arial" w:hAnsi="Arial" w:eastAsia="等线" w:cs="Arial"/>
          <w:sz w:val="22"/>
        </w:rPr>
        <w:t>台，合同服务期内院内实际维保设备总量</w:t>
      </w:r>
      <w:r>
        <w:rPr>
          <w:rFonts w:ascii="Arial" w:hAnsi="Arial" w:eastAsia="等线" w:cs="Arial"/>
          <w:b/>
          <w:sz w:val="22"/>
        </w:rPr>
        <w:t>保底不低于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190</w:t>
      </w:r>
      <w:r>
        <w:rPr>
          <w:rFonts w:ascii="Arial" w:hAnsi="Arial" w:eastAsia="等线" w:cs="Arial"/>
          <w:b/>
          <w:sz w:val="22"/>
        </w:rPr>
        <w:t>台</w:t>
      </w:r>
      <w:r>
        <w:rPr>
          <w:rFonts w:ascii="Arial" w:hAnsi="Arial" w:eastAsia="等线" w:cs="Arial"/>
          <w:sz w:val="22"/>
        </w:rPr>
        <w:t>；后续新增、补录空气消毒机，全部按照本报价</w:t>
      </w:r>
      <w:r>
        <w:rPr>
          <w:rFonts w:ascii="Arial" w:hAnsi="Arial" w:eastAsia="等线" w:cs="Arial"/>
          <w:b/>
          <w:sz w:val="22"/>
        </w:rPr>
        <w:t>固定单台年度单价</w:t>
      </w:r>
      <w:r>
        <w:rPr>
          <w:rFonts w:ascii="Arial" w:hAnsi="Arial" w:eastAsia="等线" w:cs="Arial"/>
          <w:sz w:val="22"/>
        </w:rPr>
        <w:t>据实结算，无需重新议价、重新报价。</w:t>
      </w:r>
    </w:p>
    <w:p w14:paraId="073D99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法定代表人/授权代表人签字：________________________</w:t>
      </w:r>
    </w:p>
    <w:p w14:paraId="387340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联系电话：________________________</w:t>
      </w:r>
    </w:p>
    <w:p w14:paraId="496953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日期：______年____月____日</w:t>
      </w:r>
    </w:p>
    <w:p w14:paraId="745D6E53">
      <w:pPr>
        <w:spacing w:before="120" w:after="120" w:line="288" w:lineRule="auto"/>
        <w:ind w:left="0"/>
        <w:jc w:val="left"/>
      </w:pPr>
      <w:bookmarkStart w:id="5" w:name="_GoBack"/>
      <w:bookmarkEnd w:id="5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4212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13B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B02FF"/>
    <w:rsid w:val="33853ECB"/>
    <w:rsid w:val="5232555D"/>
    <w:rsid w:val="54B314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1034</Words>
  <Characters>1126</Characters>
  <TotalTime>3</TotalTime>
  <ScaleCrop>false</ScaleCrop>
  <LinksUpToDate>false</LinksUpToDate>
  <CharactersWithSpaces>1126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2026-08-19T03:09:00Z</dcterms:created>
  <dc:creator>Apache POI</dc:creator>
  <cp:lastModifiedBy>狻劫</cp:lastModifiedBy>
  <dcterms:modified xsi:type="dcterms:W3CDTF">2026-08-26T00:31:01Z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{"Label":"1","ContentProducer":"001191110102MACQD9K64010000","ProduceID":"7675574479095155659","ReservedCode1":"","ContentPropagator":"","PropagateID":"","ReservedCode2":""}</vt:lpwstr>
  </property>
  <property fmtid="{D5CDD505-2E9C-101B-9397-08002B2CF9AE}" pid="3" name="KSOTemplateDocerSaveRecord">
    <vt:lpwstr>eyJoZGlkIjoiMGJjMTNlYmQ1YzNmZjhhODg4N2ZmYWM4NWRmZTU3MTgiLCJ1c2VySWQiOiI0MjIwNTc2MzYifQ==</vt:lpwstr>
  </property>
  <property fmtid="{D5CDD505-2E9C-101B-9397-08002B2CF9AE}" pid="4" name="KSOProductBuildVer">
    <vt:lpwstr>2052-12.1.0.28043</vt:lpwstr>
  </property>
  <property fmtid="{D5CDD505-2E9C-101B-9397-08002B2CF9AE}" pid="5" name="ICV">
    <vt:lpwstr>20664E0BEE7D413AAA291DBA93F5A9B2_13</vt:lpwstr>
  </property>
</Properties>
</file>